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494147" w:rsidP="00F6665C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6665C" w:rsidRPr="00494147" w:rsidRDefault="000A12D9" w:rsidP="008836D8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6665C" w:rsidRPr="00494147" w:rsidRDefault="00F6665C" w:rsidP="008836D8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 xml:space="preserve">Zvýšenie kvality vzdelávania </w:t>
            </w:r>
            <w:r w:rsidR="000A12D9" w:rsidRPr="00494147">
              <w:rPr>
                <w:rFonts w:ascii="Times New Roman" w:hAnsi="Times New Roman"/>
                <w:bCs/>
              </w:rPr>
              <w:t>na Gymnáziu sv. Cyrila a Metoda v Nitre</w:t>
            </w:r>
          </w:p>
        </w:tc>
      </w:tr>
      <w:tr w:rsidR="00F6665C" w:rsidRPr="007B6C7D" w:rsidTr="00494147">
        <w:trPr>
          <w:trHeight w:val="468"/>
        </w:trPr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6665C" w:rsidRPr="00494147" w:rsidRDefault="00F6665C" w:rsidP="0049414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</w:t>
            </w:r>
            <w:r w:rsidR="000A12D9" w:rsidRPr="00494147">
              <w:rPr>
                <w:rFonts w:ascii="Times New Roman" w:hAnsi="Times New Roman"/>
                <w:bCs/>
              </w:rPr>
              <w:t>V634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6665C" w:rsidRPr="007B6C7D" w:rsidRDefault="00494147" w:rsidP="008836D8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5.6.1. </w:t>
            </w:r>
            <w:r w:rsidR="00F6665C">
              <w:rPr>
                <w:rFonts w:ascii="Times New Roman" w:hAnsi="Times New Roman"/>
                <w:b/>
              </w:rPr>
              <w:t>P</w:t>
            </w:r>
            <w:r w:rsidR="00F6665C" w:rsidRPr="009B5041">
              <w:rPr>
                <w:rFonts w:ascii="Times New Roman" w:hAnsi="Times New Roman"/>
                <w:b/>
              </w:rPr>
              <w:t>edagogick</w:t>
            </w:r>
            <w:r w:rsidR="00F6665C">
              <w:rPr>
                <w:rFonts w:ascii="Times New Roman" w:hAnsi="Times New Roman"/>
                <w:b/>
              </w:rPr>
              <w:t>ý</w:t>
            </w:r>
            <w:r w:rsidR="00F6665C" w:rsidRPr="009B5041">
              <w:rPr>
                <w:rFonts w:ascii="Times New Roman" w:hAnsi="Times New Roman"/>
                <w:b/>
              </w:rPr>
              <w:t xml:space="preserve"> klub </w:t>
            </w:r>
            <w:r w:rsidR="000B0E07">
              <w:rPr>
                <w:rFonts w:ascii="Times New Roman" w:hAnsi="Times New Roman"/>
                <w:b/>
              </w:rPr>
              <w:t>biológie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6665C" w:rsidRPr="00D04685" w:rsidRDefault="00C14C14" w:rsidP="00D046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04685">
              <w:rPr>
                <w:rFonts w:ascii="Times New Roman" w:hAnsi="Times New Roman"/>
              </w:rPr>
              <w:t>0</w:t>
            </w:r>
            <w:r w:rsidR="00925597" w:rsidRPr="00D04685">
              <w:rPr>
                <w:rFonts w:ascii="Times New Roman" w:hAnsi="Times New Roman"/>
              </w:rPr>
              <w:t>4</w:t>
            </w:r>
            <w:r w:rsidR="00F60A3A" w:rsidRPr="00D04685">
              <w:rPr>
                <w:rFonts w:ascii="Times New Roman" w:hAnsi="Times New Roman"/>
              </w:rPr>
              <w:t>.0</w:t>
            </w:r>
            <w:r w:rsidR="00925597" w:rsidRPr="00D04685">
              <w:rPr>
                <w:rFonts w:ascii="Times New Roman" w:hAnsi="Times New Roman"/>
              </w:rPr>
              <w:t>5</w:t>
            </w:r>
            <w:r w:rsidR="00F60A3A" w:rsidRPr="00D04685">
              <w:rPr>
                <w:rFonts w:ascii="Times New Roman" w:hAnsi="Times New Roman"/>
              </w:rPr>
              <w:t>.2020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6665C" w:rsidRPr="00494147" w:rsidRDefault="000445BA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6665C" w:rsidRPr="00D04685" w:rsidRDefault="00B219B5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04685">
              <w:rPr>
                <w:rFonts w:ascii="Times New Roman" w:hAnsi="Times New Roman"/>
              </w:rPr>
              <w:t>PaedDr. Jana Bohovičová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6665C" w:rsidRPr="00D04685" w:rsidRDefault="00B219B5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04685">
              <w:rPr>
                <w:rFonts w:ascii="Times New Roman" w:hAnsi="Times New Roman"/>
              </w:rPr>
              <w:t>www.gcm.sk</w:t>
            </w:r>
          </w:p>
        </w:tc>
      </w:tr>
    </w:tbl>
    <w:p w:rsidR="00F6665C" w:rsidRDefault="00F6665C" w:rsidP="00F6665C">
      <w:pPr>
        <w:pStyle w:val="Odsekzoznamu"/>
        <w:rPr>
          <w:rFonts w:ascii="Times New Roman" w:hAnsi="Times New Roman"/>
          <w:sz w:val="16"/>
          <w:szCs w:val="16"/>
        </w:rPr>
      </w:pPr>
    </w:p>
    <w:p w:rsidR="00344F0C" w:rsidRDefault="00344F0C" w:rsidP="00F6665C">
      <w:pPr>
        <w:pStyle w:val="Odsekzoznamu"/>
        <w:rPr>
          <w:rFonts w:ascii="Times New Roman" w:hAnsi="Times New Roman"/>
          <w:sz w:val="16"/>
          <w:szCs w:val="16"/>
        </w:rPr>
      </w:pPr>
    </w:p>
    <w:p w:rsidR="00D04685" w:rsidRDefault="00D04685" w:rsidP="00F6665C">
      <w:pPr>
        <w:pStyle w:val="Odsekzoznamu"/>
        <w:rPr>
          <w:rFonts w:ascii="Times New Roman" w:hAnsi="Times New Roman"/>
          <w:sz w:val="16"/>
          <w:szCs w:val="16"/>
        </w:rPr>
      </w:pPr>
    </w:p>
    <w:p w:rsidR="00D04685" w:rsidRDefault="00D04685" w:rsidP="00F6665C">
      <w:pPr>
        <w:pStyle w:val="Odsekzoznamu"/>
        <w:rPr>
          <w:rFonts w:ascii="Times New Roman" w:hAnsi="Times New Roman"/>
          <w:sz w:val="16"/>
          <w:szCs w:val="16"/>
        </w:rPr>
      </w:pPr>
    </w:p>
    <w:p w:rsidR="00D04685" w:rsidRDefault="00D04685" w:rsidP="00F6665C">
      <w:pPr>
        <w:pStyle w:val="Odsekzoznamu"/>
        <w:rPr>
          <w:rFonts w:ascii="Times New Roman" w:hAnsi="Times New Roman"/>
          <w:sz w:val="16"/>
          <w:szCs w:val="16"/>
        </w:rPr>
      </w:pPr>
    </w:p>
    <w:p w:rsidR="00D04685" w:rsidRDefault="00D04685" w:rsidP="00F6665C">
      <w:pPr>
        <w:pStyle w:val="Odsekzoznamu"/>
        <w:rPr>
          <w:rFonts w:ascii="Times New Roman" w:hAnsi="Times New Roman"/>
          <w:sz w:val="16"/>
          <w:szCs w:val="16"/>
        </w:rPr>
      </w:pPr>
    </w:p>
    <w:p w:rsidR="00D04685" w:rsidRDefault="00D04685" w:rsidP="00F6665C">
      <w:pPr>
        <w:pStyle w:val="Odsekzoznamu"/>
        <w:rPr>
          <w:rFonts w:ascii="Times New Roman" w:hAnsi="Times New Roman"/>
          <w:sz w:val="16"/>
          <w:szCs w:val="16"/>
        </w:rPr>
      </w:pPr>
    </w:p>
    <w:p w:rsidR="00D04685" w:rsidRDefault="00D04685" w:rsidP="00F6665C">
      <w:pPr>
        <w:pStyle w:val="Odsekzoznamu"/>
        <w:rPr>
          <w:rFonts w:ascii="Times New Roman" w:hAnsi="Times New Roman"/>
          <w:sz w:val="16"/>
          <w:szCs w:val="16"/>
        </w:rPr>
      </w:pPr>
    </w:p>
    <w:p w:rsidR="00D04685" w:rsidRDefault="00D04685" w:rsidP="00F6665C">
      <w:pPr>
        <w:pStyle w:val="Odsekzoznamu"/>
        <w:rPr>
          <w:rFonts w:ascii="Times New Roman" w:hAnsi="Times New Roman"/>
          <w:sz w:val="16"/>
          <w:szCs w:val="16"/>
        </w:rPr>
      </w:pPr>
    </w:p>
    <w:p w:rsidR="00D04685" w:rsidRDefault="00D04685" w:rsidP="00F6665C">
      <w:pPr>
        <w:pStyle w:val="Odsekzoznamu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344F0C" w:rsidRPr="00344F0C" w:rsidRDefault="00344F0C" w:rsidP="00F6665C">
      <w:pPr>
        <w:pStyle w:val="Odsekzoznamu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6665C" w:rsidRPr="007B6C7D" w:rsidTr="00344F0C">
        <w:trPr>
          <w:trHeight w:val="1494"/>
        </w:trPr>
        <w:tc>
          <w:tcPr>
            <w:tcW w:w="9212" w:type="dxa"/>
          </w:tcPr>
          <w:p w:rsidR="00F6665C" w:rsidRPr="00F52225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t>Manažérske zhrnutie:</w:t>
            </w:r>
          </w:p>
          <w:p w:rsidR="00F6665C" w:rsidRPr="002C082A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65C" w:rsidRPr="00874BB1" w:rsidRDefault="00F60A3A" w:rsidP="0092559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rámci </w:t>
            </w:r>
            <w:r w:rsidR="00925597">
              <w:rPr>
                <w:rFonts w:ascii="Times New Roman" w:hAnsi="Times New Roman"/>
                <w:sz w:val="24"/>
                <w:szCs w:val="24"/>
              </w:rPr>
              <w:t xml:space="preserve">prvého májového </w:t>
            </w:r>
            <w:r w:rsidR="008B604C">
              <w:rPr>
                <w:rFonts w:ascii="Times New Roman" w:hAnsi="Times New Roman"/>
                <w:sz w:val="24"/>
                <w:szCs w:val="24"/>
              </w:rPr>
              <w:t>stretnutia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klubu biológie sme </w:t>
            </w:r>
            <w:r w:rsidR="008B604C">
              <w:rPr>
                <w:rFonts w:ascii="Times New Roman" w:hAnsi="Times New Roman"/>
                <w:sz w:val="24"/>
                <w:szCs w:val="24"/>
              </w:rPr>
              <w:t xml:space="preserve">sa zamerali na </w:t>
            </w:r>
            <w:r w:rsidR="00CE28E9">
              <w:rPr>
                <w:rFonts w:ascii="Times New Roman" w:hAnsi="Times New Roman"/>
                <w:sz w:val="24"/>
                <w:szCs w:val="24"/>
              </w:rPr>
              <w:t xml:space="preserve">tvorbu úloh </w:t>
            </w:r>
            <w:r w:rsidR="00925597">
              <w:rPr>
                <w:rFonts w:ascii="Times New Roman" w:hAnsi="Times New Roman"/>
                <w:sz w:val="24"/>
                <w:szCs w:val="24"/>
              </w:rPr>
              <w:t>elektronických didaktických testov a ich využitie vo vyučovacom procese.</w:t>
            </w:r>
          </w:p>
        </w:tc>
      </w:tr>
      <w:tr w:rsidR="00F6665C" w:rsidRPr="007B6C7D" w:rsidTr="005D2250">
        <w:trPr>
          <w:trHeight w:val="1550"/>
        </w:trPr>
        <w:tc>
          <w:tcPr>
            <w:tcW w:w="9212" w:type="dxa"/>
          </w:tcPr>
          <w:p w:rsidR="00F6665C" w:rsidRPr="00351C70" w:rsidRDefault="00F6665C" w:rsidP="008B604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351C70" w:rsidRDefault="00351C70" w:rsidP="00351C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2533B" w:rsidRDefault="0062533B" w:rsidP="00351C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51C70" w:rsidRDefault="0062533B" w:rsidP="00D0468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Metodika tvorby</w:t>
            </w:r>
            <w:r w:rsidR="00925597" w:rsidRPr="00925597">
              <w:rPr>
                <w:rFonts w:ascii="Times New Roman" w:hAnsi="Times New Roman"/>
                <w:sz w:val="24"/>
                <w:szCs w:val="24"/>
              </w:rPr>
              <w:t xml:space="preserve"> elektronických testových položiek – na portáli </w:t>
            </w:r>
            <w:proofErr w:type="spellStart"/>
            <w:r w:rsidR="00925597" w:rsidRPr="00925597"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  <w:r w:rsidR="00925597" w:rsidRPr="00925597">
              <w:rPr>
                <w:rFonts w:ascii="Times New Roman" w:hAnsi="Times New Roman"/>
                <w:sz w:val="24"/>
                <w:szCs w:val="24"/>
              </w:rPr>
              <w:t xml:space="preserve"> sme zdieľaním diskutovali  o tvorbe jednotlivých typov úloh </w:t>
            </w:r>
            <w:r w:rsidR="00925597">
              <w:rPr>
                <w:rFonts w:ascii="Times New Roman" w:hAnsi="Times New Roman"/>
                <w:sz w:val="24"/>
                <w:szCs w:val="24"/>
              </w:rPr>
              <w:t>a ich možnostiach  - úlohy s výberom odpovede, dopisovanie, úlohy s voľnou odpoveďou, priraďovanie, popis obrázku, zaraďovanie pojmov do skupín, výber správneho obrázka</w:t>
            </w:r>
            <w:r w:rsidR="00D04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597">
              <w:rPr>
                <w:rFonts w:ascii="Times New Roman" w:hAnsi="Times New Roman"/>
                <w:sz w:val="24"/>
                <w:szCs w:val="24"/>
              </w:rPr>
              <w:t>(pojmu)....</w:t>
            </w:r>
          </w:p>
          <w:p w:rsidR="0062533B" w:rsidRPr="0062533B" w:rsidRDefault="0062533B" w:rsidP="0062533B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597" w:rsidRPr="0062533B" w:rsidRDefault="0062533B" w:rsidP="0062533B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 w:line="360" w:lineRule="auto"/>
            </w:pPr>
            <w:r>
              <w:lastRenderedPageBreak/>
              <w:t>Tvorba elektronických testových položiek – každý člen klubu vytvoril sadu kariet s testovými otázkami na vybranú tému z biológie</w:t>
            </w:r>
            <w:r>
              <w:rPr>
                <w:rFonts w:ascii="&amp;quot" w:hAnsi="&amp;quot"/>
                <w:color w:val="000000"/>
                <w:sz w:val="22"/>
                <w:szCs w:val="22"/>
              </w:rPr>
              <w:t xml:space="preserve">, </w:t>
            </w:r>
            <w:r w:rsidRPr="0062533B">
              <w:rPr>
                <w:color w:val="000000"/>
              </w:rPr>
              <w:t>podľa možností</w:t>
            </w:r>
            <w:r>
              <w:rPr>
                <w:rFonts w:ascii="&amp;quot" w:hAnsi="&amp;quot"/>
                <w:color w:val="000000"/>
                <w:sz w:val="22"/>
                <w:szCs w:val="22"/>
              </w:rPr>
              <w:t xml:space="preserve"> </w:t>
            </w:r>
            <w:r w:rsidRPr="0062533B">
              <w:rPr>
                <w:color w:val="000000"/>
              </w:rPr>
              <w:t>zam</w:t>
            </w:r>
            <w:r>
              <w:rPr>
                <w:color w:val="000000"/>
              </w:rPr>
              <w:t xml:space="preserve">eraných na rozvoj vyšších kognitívnych funkcií a rozvoj </w:t>
            </w:r>
            <w:r w:rsidRPr="0062533B">
              <w:rPr>
                <w:color w:val="000000"/>
              </w:rPr>
              <w:t>prírodovednej gramotnosti</w:t>
            </w:r>
          </w:p>
          <w:p w:rsidR="0062533B" w:rsidRPr="0062533B" w:rsidRDefault="0062533B" w:rsidP="0062533B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  <w:p w:rsidR="0062533B" w:rsidRDefault="0062533B" w:rsidP="00925597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Zdieľanie a diskusia o vytvorených úloh – členovia klubu označili a uložili vytvorené testové položky do knižnice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kde sú k dispozícii ostatným členom klubu biológie ako aj iným kolegom. Členovia prediskutovali možnosti pridelenia daných úloh žiakom a ich hodnotenie.</w:t>
            </w:r>
          </w:p>
          <w:p w:rsidR="00F93905" w:rsidRPr="009A7C44" w:rsidRDefault="00F93905" w:rsidP="009A7C44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6665C" w:rsidRPr="007B6C7D" w:rsidTr="00874BB1">
        <w:trPr>
          <w:trHeight w:val="2481"/>
        </w:trPr>
        <w:tc>
          <w:tcPr>
            <w:tcW w:w="9212" w:type="dxa"/>
          </w:tcPr>
          <w:p w:rsidR="00F6665C" w:rsidRPr="007B6C7D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95728" w:rsidRDefault="00C95728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2533B" w:rsidRDefault="00CE28E9" w:rsidP="003B0E1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Výsledkom stretnutia členov klubu biológie</w:t>
            </w:r>
            <w:r w:rsidR="0062533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bolo vytvorenie elektronických testových položiek na portáli </w:t>
            </w:r>
            <w:proofErr w:type="spellStart"/>
            <w:r w:rsidR="0062533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Edupage</w:t>
            </w:r>
            <w:proofErr w:type="spellEnd"/>
            <w:r w:rsidR="0062533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r w:rsidR="00301E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Testové položky je možné využiť pri online vzdelávaní žiakov na precvičenie osvojeného učiva, ako dobrovoľnú prácu aj ako klasifikovaný online test.</w:t>
            </w:r>
          </w:p>
          <w:p w:rsidR="00F6665C" w:rsidRPr="007B6C7D" w:rsidRDefault="00F6665C" w:rsidP="00301E2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665C" w:rsidRPr="00B440DB" w:rsidRDefault="00F6665C" w:rsidP="00F6665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135" w:type="dxa"/>
          </w:tcPr>
          <w:p w:rsidR="00F6665C" w:rsidRPr="00D04685" w:rsidRDefault="00B219B5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0468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Jana Bohovičová</w:t>
            </w:r>
          </w:p>
        </w:tc>
      </w:tr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135" w:type="dxa"/>
          </w:tcPr>
          <w:p w:rsidR="00F6665C" w:rsidRPr="00D04685" w:rsidRDefault="00C14C14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0468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  <w:r w:rsidR="00925597" w:rsidRPr="00D0468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4.05</w:t>
            </w:r>
            <w:r w:rsidR="00F60A3A" w:rsidRPr="00D0468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.2020</w:t>
            </w:r>
          </w:p>
        </w:tc>
      </w:tr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135" w:type="dxa"/>
          </w:tcPr>
          <w:p w:rsidR="00F6665C" w:rsidRPr="00D0468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135" w:type="dxa"/>
          </w:tcPr>
          <w:p w:rsidR="00F6665C" w:rsidRPr="00D04685" w:rsidRDefault="00B219B5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0468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Jana Bohovičová</w:t>
            </w:r>
          </w:p>
        </w:tc>
      </w:tr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135" w:type="dxa"/>
          </w:tcPr>
          <w:p w:rsidR="00F6665C" w:rsidRPr="00D04685" w:rsidRDefault="00C14C14" w:rsidP="00C14C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0468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  <w:r w:rsidR="00925597" w:rsidRPr="00D0468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4.05</w:t>
            </w:r>
            <w:r w:rsidR="00F60A3A" w:rsidRPr="00D0468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.2020</w:t>
            </w:r>
          </w:p>
        </w:tc>
      </w:tr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135" w:type="dxa"/>
          </w:tcPr>
          <w:p w:rsidR="00F6665C" w:rsidRPr="00D0468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219B5" w:rsidRDefault="00F6665C" w:rsidP="007C3D5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B219B5">
        <w:br w:type="page"/>
      </w:r>
    </w:p>
    <w:p w:rsidR="00B219B5" w:rsidRDefault="00F6665C" w:rsidP="00F6665C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="00B219B5">
        <w:rPr>
          <w:rFonts w:ascii="Times New Roman" w:hAnsi="Times New Roman"/>
        </w:rPr>
        <w:t xml:space="preserve"> klubu biológie</w:t>
      </w:r>
    </w:p>
    <w:p w:rsidR="00F6665C" w:rsidRDefault="00494147" w:rsidP="00F6665C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6665C" w:rsidRPr="00494147" w:rsidRDefault="000445BA" w:rsidP="00494147">
            <w:pPr>
              <w:rPr>
                <w:spacing w:val="20"/>
                <w:sz w:val="20"/>
                <w:szCs w:val="20"/>
              </w:rPr>
            </w:pPr>
            <w:r w:rsidRPr="00494147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6665C" w:rsidRPr="00494147" w:rsidRDefault="00F6665C" w:rsidP="00494147">
            <w:pPr>
              <w:rPr>
                <w:spacing w:val="20"/>
                <w:sz w:val="20"/>
                <w:szCs w:val="20"/>
              </w:rPr>
            </w:pPr>
            <w:r w:rsidRPr="00494147">
              <w:rPr>
                <w:spacing w:val="20"/>
                <w:sz w:val="20"/>
                <w:szCs w:val="20"/>
              </w:rPr>
              <w:t xml:space="preserve">Zvýšenie kvality vzdelávania na </w:t>
            </w:r>
            <w:r w:rsidR="000445BA" w:rsidRPr="00494147">
              <w:rPr>
                <w:spacing w:val="20"/>
                <w:sz w:val="20"/>
                <w:szCs w:val="20"/>
              </w:rPr>
              <w:t>Gymnáziu sv. Cyrila a Metoda v Nitre</w:t>
            </w:r>
          </w:p>
        </w:tc>
      </w:tr>
      <w:tr w:rsidR="00F6665C" w:rsidRPr="007B6C7D" w:rsidTr="00494147">
        <w:trPr>
          <w:trHeight w:val="380"/>
        </w:trPr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6665C" w:rsidRPr="00494147" w:rsidRDefault="00F6665C" w:rsidP="00494147">
            <w:pPr>
              <w:rPr>
                <w:spacing w:val="20"/>
                <w:sz w:val="20"/>
                <w:szCs w:val="20"/>
              </w:rPr>
            </w:pPr>
            <w:r w:rsidRPr="00494147">
              <w:rPr>
                <w:spacing w:val="20"/>
                <w:sz w:val="20"/>
                <w:szCs w:val="20"/>
              </w:rPr>
              <w:t>312011</w:t>
            </w:r>
            <w:r w:rsidR="000445BA" w:rsidRPr="00494147">
              <w:rPr>
                <w:spacing w:val="20"/>
                <w:sz w:val="20"/>
                <w:szCs w:val="20"/>
              </w:rPr>
              <w:t>V634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6665C" w:rsidRPr="009F2EF9" w:rsidRDefault="00494147" w:rsidP="008836D8">
            <w:pPr>
              <w:rPr>
                <w:b/>
                <w:bCs/>
                <w:spacing w:val="20"/>
                <w:sz w:val="20"/>
                <w:szCs w:val="20"/>
              </w:rPr>
            </w:pPr>
            <w:r w:rsidRPr="009F2EF9">
              <w:rPr>
                <w:b/>
                <w:bCs/>
                <w:spacing w:val="20"/>
                <w:sz w:val="20"/>
                <w:szCs w:val="20"/>
              </w:rPr>
              <w:t xml:space="preserve">5.6.1. </w:t>
            </w:r>
            <w:r w:rsidR="00F6665C" w:rsidRPr="009F2EF9">
              <w:rPr>
                <w:b/>
                <w:bCs/>
                <w:spacing w:val="20"/>
                <w:sz w:val="20"/>
                <w:szCs w:val="20"/>
              </w:rPr>
              <w:t xml:space="preserve">Pedagogický klub </w:t>
            </w:r>
            <w:r w:rsidR="000B0E07" w:rsidRPr="009F2EF9">
              <w:rPr>
                <w:b/>
                <w:bCs/>
                <w:spacing w:val="20"/>
                <w:sz w:val="20"/>
                <w:szCs w:val="20"/>
              </w:rPr>
              <w:t>biológi</w:t>
            </w:r>
            <w:r w:rsidRPr="009F2EF9">
              <w:rPr>
                <w:b/>
                <w:bCs/>
                <w:spacing w:val="20"/>
                <w:sz w:val="20"/>
                <w:szCs w:val="20"/>
              </w:rPr>
              <w:t>e</w:t>
            </w:r>
          </w:p>
        </w:tc>
      </w:tr>
    </w:tbl>
    <w:p w:rsidR="00F6665C" w:rsidRPr="001B69AF" w:rsidRDefault="00F6665C" w:rsidP="00F6665C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6665C" w:rsidRDefault="00F6665C" w:rsidP="00F6665C"/>
    <w:p w:rsidR="00F6665C" w:rsidRDefault="00F6665C" w:rsidP="00F6665C">
      <w:r>
        <w:t xml:space="preserve">Miesto konania stretnutia: </w:t>
      </w:r>
      <w:r w:rsidR="000445BA">
        <w:t>Gymnázium sv. Cyrila a Metoda</w:t>
      </w:r>
    </w:p>
    <w:p w:rsidR="00F6665C" w:rsidRDefault="00F6665C" w:rsidP="00F6665C">
      <w:r>
        <w:t>Dátum konania stretnutia:</w:t>
      </w:r>
      <w:r w:rsidR="007945B6">
        <w:t xml:space="preserve"> </w:t>
      </w:r>
      <w:r w:rsidR="007C3D59">
        <w:t xml:space="preserve"> </w:t>
      </w:r>
      <w:r w:rsidR="00C14C14">
        <w:t>0</w:t>
      </w:r>
      <w:r w:rsidR="00925597">
        <w:t>4.05</w:t>
      </w:r>
      <w:r w:rsidR="00F60A3A">
        <w:t>.2020</w:t>
      </w:r>
    </w:p>
    <w:p w:rsidR="00F6665C" w:rsidRDefault="00F6665C" w:rsidP="00F6665C">
      <w:r>
        <w:t xml:space="preserve">Trvanie stretnutia: </w:t>
      </w:r>
      <w:r w:rsidR="001402C2">
        <w:t xml:space="preserve"> od 13,30hod do 16,3</w:t>
      </w:r>
      <w:r w:rsidR="00B219B5">
        <w:t>0hod.</w:t>
      </w:r>
    </w:p>
    <w:p w:rsidR="00F6665C" w:rsidRDefault="00F6665C" w:rsidP="00F6665C"/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8836D8">
        <w:trPr>
          <w:trHeight w:val="337"/>
        </w:trPr>
        <w:tc>
          <w:tcPr>
            <w:tcW w:w="544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2306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494147" w:rsidRPr="007B6C7D" w:rsidTr="00F61BCA">
        <w:trPr>
          <w:trHeight w:val="337"/>
        </w:trPr>
        <w:tc>
          <w:tcPr>
            <w:tcW w:w="544" w:type="dxa"/>
          </w:tcPr>
          <w:p w:rsidR="00494147" w:rsidRPr="007B6C7D" w:rsidRDefault="00494147" w:rsidP="00494147">
            <w:r>
              <w:t>1.</w:t>
            </w:r>
          </w:p>
        </w:tc>
        <w:tc>
          <w:tcPr>
            <w:tcW w:w="3935" w:type="dxa"/>
            <w:vAlign w:val="bottom"/>
          </w:tcPr>
          <w:p w:rsidR="00494147" w:rsidRPr="00494147" w:rsidRDefault="00494147" w:rsidP="00494147">
            <w:r w:rsidRPr="00494147">
              <w:t>Mgr. Šimková Jana</w:t>
            </w:r>
          </w:p>
        </w:tc>
        <w:tc>
          <w:tcPr>
            <w:tcW w:w="2427" w:type="dxa"/>
          </w:tcPr>
          <w:p w:rsidR="00494147" w:rsidRPr="007B6C7D" w:rsidRDefault="00494147" w:rsidP="00494147"/>
        </w:tc>
        <w:tc>
          <w:tcPr>
            <w:tcW w:w="2306" w:type="dxa"/>
          </w:tcPr>
          <w:p w:rsidR="00494147" w:rsidRPr="00B219B5" w:rsidRDefault="00B219B5" w:rsidP="00494147">
            <w:r w:rsidRPr="00B219B5">
              <w:t>Gymnázium sv. Cyrila a Metoda v Nitre</w:t>
            </w:r>
          </w:p>
        </w:tc>
      </w:tr>
      <w:tr w:rsidR="00494147" w:rsidRPr="007B6C7D" w:rsidTr="00F61BCA">
        <w:trPr>
          <w:trHeight w:val="337"/>
        </w:trPr>
        <w:tc>
          <w:tcPr>
            <w:tcW w:w="544" w:type="dxa"/>
          </w:tcPr>
          <w:p w:rsidR="00494147" w:rsidRPr="007B6C7D" w:rsidRDefault="00494147" w:rsidP="00494147">
            <w:r>
              <w:t>2.</w:t>
            </w:r>
          </w:p>
        </w:tc>
        <w:tc>
          <w:tcPr>
            <w:tcW w:w="3935" w:type="dxa"/>
            <w:vAlign w:val="bottom"/>
          </w:tcPr>
          <w:p w:rsidR="00494147" w:rsidRPr="00494147" w:rsidRDefault="00494147" w:rsidP="00494147">
            <w:r w:rsidRPr="00494147">
              <w:t xml:space="preserve">Mgr. </w:t>
            </w:r>
            <w:proofErr w:type="spellStart"/>
            <w:r w:rsidRPr="00494147">
              <w:t>Bažaličková</w:t>
            </w:r>
            <w:proofErr w:type="spellEnd"/>
            <w:r w:rsidRPr="00494147">
              <w:t xml:space="preserve"> Martina</w:t>
            </w:r>
          </w:p>
        </w:tc>
        <w:tc>
          <w:tcPr>
            <w:tcW w:w="2427" w:type="dxa"/>
          </w:tcPr>
          <w:p w:rsidR="00494147" w:rsidRPr="007B6C7D" w:rsidRDefault="00494147" w:rsidP="00494147"/>
        </w:tc>
        <w:tc>
          <w:tcPr>
            <w:tcW w:w="2306" w:type="dxa"/>
          </w:tcPr>
          <w:p w:rsidR="00494147" w:rsidRPr="00B219B5" w:rsidRDefault="00494147" w:rsidP="00494147">
            <w:r w:rsidRPr="00B219B5">
              <w:t>Gymnázium sv. Cyrila a Metoda v Nitre</w:t>
            </w:r>
          </w:p>
        </w:tc>
      </w:tr>
      <w:tr w:rsidR="00494147" w:rsidRPr="007B6C7D" w:rsidTr="00F61BCA">
        <w:trPr>
          <w:trHeight w:val="337"/>
        </w:trPr>
        <w:tc>
          <w:tcPr>
            <w:tcW w:w="544" w:type="dxa"/>
          </w:tcPr>
          <w:p w:rsidR="00494147" w:rsidRPr="007B6C7D" w:rsidRDefault="00494147" w:rsidP="00494147">
            <w:r>
              <w:t>3.</w:t>
            </w:r>
          </w:p>
        </w:tc>
        <w:tc>
          <w:tcPr>
            <w:tcW w:w="3935" w:type="dxa"/>
            <w:vAlign w:val="bottom"/>
          </w:tcPr>
          <w:p w:rsidR="00494147" w:rsidRPr="00494147" w:rsidRDefault="00494147" w:rsidP="00494147">
            <w:r w:rsidRPr="00494147">
              <w:t>PaedDr. Bohovičová Jana</w:t>
            </w:r>
          </w:p>
        </w:tc>
        <w:tc>
          <w:tcPr>
            <w:tcW w:w="2427" w:type="dxa"/>
          </w:tcPr>
          <w:p w:rsidR="00494147" w:rsidRPr="007B6C7D" w:rsidRDefault="00494147" w:rsidP="00494147"/>
        </w:tc>
        <w:tc>
          <w:tcPr>
            <w:tcW w:w="2306" w:type="dxa"/>
          </w:tcPr>
          <w:p w:rsidR="00494147" w:rsidRPr="00B219B5" w:rsidRDefault="00494147" w:rsidP="00494147">
            <w:r w:rsidRPr="00B219B5">
              <w:t>Gymnázium sv. Cyrila a Metoda v Nitre</w:t>
            </w:r>
          </w:p>
        </w:tc>
      </w:tr>
    </w:tbl>
    <w:p w:rsidR="00F6665C" w:rsidRPr="006A3977" w:rsidRDefault="00F6665C" w:rsidP="00F6665C">
      <w:pPr>
        <w:jc w:val="both"/>
        <w:rPr>
          <w:rFonts w:ascii="Arial" w:hAnsi="Arial" w:cs="Arial"/>
          <w:bCs/>
          <w:sz w:val="20"/>
        </w:rPr>
      </w:pPr>
    </w:p>
    <w:p w:rsidR="00F6665C" w:rsidRDefault="00F6665C" w:rsidP="00F6665C"/>
    <w:sectPr w:rsidR="00F6665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687"/>
    <w:multiLevelType w:val="multilevel"/>
    <w:tmpl w:val="3C00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CDD"/>
    <w:multiLevelType w:val="hybridMultilevel"/>
    <w:tmpl w:val="35D24504"/>
    <w:lvl w:ilvl="0" w:tplc="9D04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272B7"/>
    <w:multiLevelType w:val="multilevel"/>
    <w:tmpl w:val="360E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77396"/>
    <w:multiLevelType w:val="multilevel"/>
    <w:tmpl w:val="22F2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24BF"/>
    <w:multiLevelType w:val="hybridMultilevel"/>
    <w:tmpl w:val="C8723978"/>
    <w:lvl w:ilvl="0" w:tplc="13061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7C44"/>
    <w:multiLevelType w:val="multilevel"/>
    <w:tmpl w:val="35C4097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4CD30DC6"/>
    <w:multiLevelType w:val="multilevel"/>
    <w:tmpl w:val="411C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462B3D"/>
    <w:multiLevelType w:val="hybridMultilevel"/>
    <w:tmpl w:val="A9327D86"/>
    <w:lvl w:ilvl="0" w:tplc="7D36FC54">
      <w:start w:val="1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5E3642"/>
    <w:multiLevelType w:val="multilevel"/>
    <w:tmpl w:val="6E16C4F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6BA74D4"/>
    <w:multiLevelType w:val="hybridMultilevel"/>
    <w:tmpl w:val="53486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46119"/>
    <w:multiLevelType w:val="multilevel"/>
    <w:tmpl w:val="80D29C2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FA15EC1"/>
    <w:multiLevelType w:val="multilevel"/>
    <w:tmpl w:val="A4C8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34B08"/>
    <w:multiLevelType w:val="multilevel"/>
    <w:tmpl w:val="F222B886"/>
    <w:lvl w:ilvl="0">
      <w:start w:val="1"/>
      <w:numFmt w:val="decimal"/>
      <w:lvlText w:val="%1."/>
      <w:lvlJc w:val="left"/>
      <w:pPr>
        <w:ind w:left="3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9" w:hanging="360"/>
      </w:pPr>
      <w:rPr>
        <w:u w:val="none"/>
      </w:rPr>
    </w:lvl>
  </w:abstractNum>
  <w:abstractNum w:abstractNumId="15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4074CB"/>
    <w:multiLevelType w:val="multilevel"/>
    <w:tmpl w:val="DB86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8F3CF0"/>
    <w:multiLevelType w:val="multilevel"/>
    <w:tmpl w:val="F222B886"/>
    <w:lvl w:ilvl="0">
      <w:start w:val="1"/>
      <w:numFmt w:val="decimal"/>
      <w:lvlText w:val="%1."/>
      <w:lvlJc w:val="left"/>
      <w:pPr>
        <w:ind w:left="3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9" w:hanging="360"/>
      </w:pPr>
      <w:rPr>
        <w:u w:val="none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"/>
  </w:num>
  <w:num w:numId="5">
    <w:abstractNumId w:val="12"/>
  </w:num>
  <w:num w:numId="6">
    <w:abstractNumId w:val="18"/>
  </w:num>
  <w:num w:numId="7">
    <w:abstractNumId w:val="17"/>
  </w:num>
  <w:num w:numId="8">
    <w:abstractNumId w:val="14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2"/>
  </w:num>
  <w:num w:numId="15">
    <w:abstractNumId w:val="0"/>
  </w:num>
  <w:num w:numId="16">
    <w:abstractNumId w:val="8"/>
  </w:num>
  <w:num w:numId="17">
    <w:abstractNumId w:val="13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65C"/>
    <w:rsid w:val="000445BA"/>
    <w:rsid w:val="00055643"/>
    <w:rsid w:val="00062A1D"/>
    <w:rsid w:val="000A12D9"/>
    <w:rsid w:val="000B0E07"/>
    <w:rsid w:val="000F5CCD"/>
    <w:rsid w:val="001402C2"/>
    <w:rsid w:val="001C26F2"/>
    <w:rsid w:val="001D6B8B"/>
    <w:rsid w:val="001E7181"/>
    <w:rsid w:val="002368C6"/>
    <w:rsid w:val="002C082A"/>
    <w:rsid w:val="002D0CCD"/>
    <w:rsid w:val="002F763A"/>
    <w:rsid w:val="00301E20"/>
    <w:rsid w:val="00314B43"/>
    <w:rsid w:val="00317D3C"/>
    <w:rsid w:val="00327560"/>
    <w:rsid w:val="00344F0C"/>
    <w:rsid w:val="00351C70"/>
    <w:rsid w:val="003B0E1C"/>
    <w:rsid w:val="003C2CFB"/>
    <w:rsid w:val="00423AF9"/>
    <w:rsid w:val="00470F74"/>
    <w:rsid w:val="00493664"/>
    <w:rsid w:val="00494147"/>
    <w:rsid w:val="004B0AF5"/>
    <w:rsid w:val="004B51ED"/>
    <w:rsid w:val="005877B2"/>
    <w:rsid w:val="005B460E"/>
    <w:rsid w:val="005D2250"/>
    <w:rsid w:val="00611D29"/>
    <w:rsid w:val="00612152"/>
    <w:rsid w:val="0062533B"/>
    <w:rsid w:val="00645466"/>
    <w:rsid w:val="006A3413"/>
    <w:rsid w:val="006D6AED"/>
    <w:rsid w:val="00716BC6"/>
    <w:rsid w:val="007455DD"/>
    <w:rsid w:val="007945B6"/>
    <w:rsid w:val="007A2DFF"/>
    <w:rsid w:val="007B3CCA"/>
    <w:rsid w:val="007C3D59"/>
    <w:rsid w:val="008672B2"/>
    <w:rsid w:val="00874BB1"/>
    <w:rsid w:val="008B604C"/>
    <w:rsid w:val="009050A2"/>
    <w:rsid w:val="00925597"/>
    <w:rsid w:val="009A2C49"/>
    <w:rsid w:val="009A7C44"/>
    <w:rsid w:val="009C11C8"/>
    <w:rsid w:val="009F2EF9"/>
    <w:rsid w:val="00A20AF2"/>
    <w:rsid w:val="00A40734"/>
    <w:rsid w:val="00AC7666"/>
    <w:rsid w:val="00B01905"/>
    <w:rsid w:val="00B219B5"/>
    <w:rsid w:val="00B3385E"/>
    <w:rsid w:val="00BA5567"/>
    <w:rsid w:val="00C14C14"/>
    <w:rsid w:val="00C95728"/>
    <w:rsid w:val="00CE28E9"/>
    <w:rsid w:val="00D04685"/>
    <w:rsid w:val="00D04999"/>
    <w:rsid w:val="00DB3A2B"/>
    <w:rsid w:val="00F1228A"/>
    <w:rsid w:val="00F31B34"/>
    <w:rsid w:val="00F60A3A"/>
    <w:rsid w:val="00F6665C"/>
    <w:rsid w:val="00F72BD8"/>
    <w:rsid w:val="00F9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C4A6"/>
  <w15:docId w15:val="{ED395A97-9AFF-4D0C-A6D3-BEB879D0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C08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9B5"/>
    <w:rPr>
      <w:rFonts w:ascii="Tahoma" w:eastAsia="Calibri" w:hAnsi="Tahoma" w:cs="Tahoma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9"/>
    <w:rsid w:val="002C08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A20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Benova Ivana</cp:lastModifiedBy>
  <cp:revision>15</cp:revision>
  <cp:lastPrinted>2020-06-09T08:08:00Z</cp:lastPrinted>
  <dcterms:created xsi:type="dcterms:W3CDTF">2020-01-24T11:30:00Z</dcterms:created>
  <dcterms:modified xsi:type="dcterms:W3CDTF">2020-06-09T08:09:00Z</dcterms:modified>
</cp:coreProperties>
</file>